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C3A" w:rsidRPr="009705B1" w:rsidRDefault="00201C3A" w:rsidP="003068C1">
      <w:pPr>
        <w:jc w:val="right"/>
        <w:rPr>
          <w:b/>
        </w:rPr>
      </w:pPr>
      <w:bookmarkStart w:id="0" w:name="_GoBack"/>
      <w:bookmarkEnd w:id="0"/>
      <w:r w:rsidRPr="009705B1">
        <w:rPr>
          <w:b/>
          <w:noProof/>
          <w:szCs w:val="20"/>
        </w:rPr>
        <w:drawing>
          <wp:anchor distT="0" distB="0" distL="114300" distR="114300" simplePos="0" relativeHeight="251659264" behindDoc="0" locked="0" layoutInCell="1" allowOverlap="1" wp14:anchorId="3BD3E83F" wp14:editId="4B818730">
            <wp:simplePos x="0" y="0"/>
            <wp:positionH relativeFrom="column">
              <wp:posOffset>0</wp:posOffset>
            </wp:positionH>
            <wp:positionV relativeFrom="paragraph">
              <wp:posOffset>-168275</wp:posOffset>
            </wp:positionV>
            <wp:extent cx="1028700" cy="998855"/>
            <wp:effectExtent l="0" t="0" r="0" b="0"/>
            <wp:wrapTight wrapText="bothSides">
              <wp:wrapPolygon edited="0">
                <wp:start x="0" y="0"/>
                <wp:lineTo x="0" y="20872"/>
                <wp:lineTo x="21333" y="20872"/>
                <wp:lineTo x="21333" y="0"/>
                <wp:lineTo x="0" y="0"/>
              </wp:wrapPolygon>
            </wp:wrapTight>
            <wp:docPr id="2" name="Picture 2" descr="NONprofit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Nprofit_small"/>
                    <pic:cNvPicPr>
                      <a:picLocks noChangeAspect="1" noChangeArrowheads="1"/>
                    </pic:cNvPicPr>
                  </pic:nvPicPr>
                  <pic:blipFill>
                    <a:blip r:embed="rId5" cstate="print"/>
                    <a:stretch>
                      <a:fillRect/>
                    </a:stretch>
                  </pic:blipFill>
                  <pic:spPr bwMode="auto">
                    <a:xfrm>
                      <a:off x="0" y="0"/>
                      <a:ext cx="1028700" cy="998855"/>
                    </a:xfrm>
                    <a:prstGeom prst="rect">
                      <a:avLst/>
                    </a:prstGeom>
                    <a:noFill/>
                    <a:ln w="9525">
                      <a:noFill/>
                      <a:miter lim="800000"/>
                      <a:headEnd/>
                      <a:tailEnd/>
                    </a:ln>
                  </pic:spPr>
                </pic:pic>
              </a:graphicData>
            </a:graphic>
          </wp:anchor>
        </w:drawing>
      </w:r>
      <w:r w:rsidR="003068C1">
        <w:rPr>
          <w:b/>
        </w:rPr>
        <w:t>Doctors of Nursing Practice, Inc.</w:t>
      </w:r>
    </w:p>
    <w:p w:rsidR="00201C3A" w:rsidRDefault="00CC6168" w:rsidP="003068C1">
      <w:pPr>
        <w:jc w:val="right"/>
        <w:rPr>
          <w:sz w:val="22"/>
        </w:rPr>
      </w:pPr>
      <w:r>
        <w:rPr>
          <w:sz w:val="22"/>
        </w:rPr>
        <w:t>1200 Fourth Street, Suite #232</w:t>
      </w:r>
    </w:p>
    <w:p w:rsidR="00CC6168" w:rsidRPr="00DB4273" w:rsidRDefault="00CC6168" w:rsidP="003068C1">
      <w:pPr>
        <w:jc w:val="right"/>
        <w:rPr>
          <w:sz w:val="22"/>
        </w:rPr>
      </w:pPr>
      <w:r>
        <w:rPr>
          <w:sz w:val="22"/>
        </w:rPr>
        <w:t>Key West, FL 33040</w:t>
      </w:r>
    </w:p>
    <w:p w:rsidR="006A7BD2" w:rsidRDefault="00201C3A" w:rsidP="003068C1">
      <w:pPr>
        <w:ind w:firstLine="720"/>
        <w:jc w:val="right"/>
        <w:rPr>
          <w:sz w:val="22"/>
        </w:rPr>
      </w:pPr>
      <w:r w:rsidRPr="00DB4273">
        <w:rPr>
          <w:sz w:val="22"/>
        </w:rPr>
        <w:t>V 888.651.9160, F 888.316.6115</w:t>
      </w:r>
    </w:p>
    <w:p w:rsidR="00201C3A" w:rsidRDefault="00EC4E7A" w:rsidP="003068C1">
      <w:pPr>
        <w:ind w:firstLine="720"/>
        <w:jc w:val="right"/>
        <w:rPr>
          <w:sz w:val="22"/>
        </w:rPr>
      </w:pPr>
      <w:hyperlink r:id="rId6" w:history="1">
        <w:r w:rsidR="00201C3A" w:rsidRPr="00DB4273">
          <w:rPr>
            <w:rStyle w:val="Hyperlink"/>
            <w:sz w:val="22"/>
          </w:rPr>
          <w:t>www.DoctorsofNursingPractice.org</w:t>
        </w:r>
      </w:hyperlink>
    </w:p>
    <w:p w:rsidR="00201C3A" w:rsidRDefault="00201C3A" w:rsidP="00201C3A">
      <w:pPr>
        <w:rPr>
          <w:sz w:val="22"/>
        </w:rPr>
      </w:pPr>
    </w:p>
    <w:p w:rsidR="000D1B9B" w:rsidRPr="005C2F54" w:rsidRDefault="00C63E6E" w:rsidP="00C63E6E">
      <w:pPr>
        <w:jc w:val="center"/>
        <w:rPr>
          <w:rFonts w:asciiTheme="minorHAnsi" w:hAnsiTheme="minorHAnsi"/>
          <w:sz w:val="22"/>
          <w:szCs w:val="22"/>
        </w:rPr>
      </w:pPr>
      <w:r w:rsidRPr="005C2F54">
        <w:rPr>
          <w:rFonts w:asciiTheme="minorHAnsi" w:hAnsiTheme="minorHAnsi"/>
          <w:sz w:val="22"/>
          <w:szCs w:val="22"/>
        </w:rPr>
        <w:t>Eighth National Doctors of Nursing Practice Conference</w:t>
      </w:r>
    </w:p>
    <w:p w:rsidR="00C63E6E" w:rsidRPr="005C2F54" w:rsidRDefault="00C63E6E" w:rsidP="00C63E6E">
      <w:pPr>
        <w:jc w:val="center"/>
        <w:rPr>
          <w:rFonts w:asciiTheme="minorHAnsi" w:hAnsiTheme="minorHAnsi"/>
          <w:sz w:val="22"/>
          <w:szCs w:val="22"/>
        </w:rPr>
      </w:pPr>
      <w:r w:rsidRPr="005C2F54">
        <w:rPr>
          <w:rFonts w:asciiTheme="minorHAnsi" w:hAnsiTheme="minorHAnsi"/>
          <w:sz w:val="22"/>
          <w:szCs w:val="22"/>
        </w:rPr>
        <w:t>September 16-18, 2015, Renaissance Seattle Hotel, Seattle, WA</w:t>
      </w:r>
    </w:p>
    <w:p w:rsidR="00C63E6E" w:rsidRPr="005C2F54" w:rsidRDefault="00C63E6E" w:rsidP="00C63E6E">
      <w:pPr>
        <w:jc w:val="center"/>
        <w:rPr>
          <w:rFonts w:asciiTheme="minorHAnsi" w:hAnsiTheme="minorHAnsi"/>
          <w:sz w:val="22"/>
          <w:szCs w:val="22"/>
        </w:rPr>
      </w:pPr>
    </w:p>
    <w:p w:rsidR="00C63E6E" w:rsidRPr="005C2F54" w:rsidRDefault="00C63E6E" w:rsidP="00C63E6E">
      <w:pPr>
        <w:jc w:val="center"/>
        <w:rPr>
          <w:rFonts w:asciiTheme="minorHAnsi" w:hAnsiTheme="minorHAnsi"/>
          <w:sz w:val="22"/>
          <w:szCs w:val="22"/>
          <w:u w:val="single"/>
        </w:rPr>
      </w:pPr>
      <w:r w:rsidRPr="005C2F54">
        <w:rPr>
          <w:rFonts w:asciiTheme="minorHAnsi" w:hAnsiTheme="minorHAnsi"/>
          <w:sz w:val="22"/>
          <w:szCs w:val="22"/>
          <w:u w:val="single"/>
        </w:rPr>
        <w:t>Abstract Submission Information</w:t>
      </w:r>
    </w:p>
    <w:p w:rsidR="00C63E6E" w:rsidRPr="005C2F54" w:rsidRDefault="00C63E6E" w:rsidP="00C63E6E">
      <w:pPr>
        <w:jc w:val="center"/>
        <w:rPr>
          <w:rFonts w:asciiTheme="minorHAnsi" w:hAnsiTheme="minorHAnsi"/>
          <w:sz w:val="22"/>
          <w:szCs w:val="22"/>
          <w:u w:val="single"/>
        </w:rPr>
      </w:pPr>
    </w:p>
    <w:p w:rsidR="00C63E6E" w:rsidRPr="005C2F54" w:rsidRDefault="00C63E6E" w:rsidP="00C63E6E">
      <w:pPr>
        <w:rPr>
          <w:rFonts w:asciiTheme="minorHAnsi" w:hAnsiTheme="minorHAnsi"/>
          <w:sz w:val="22"/>
          <w:szCs w:val="22"/>
        </w:rPr>
      </w:pPr>
      <w:r w:rsidRPr="005C2F54">
        <w:rPr>
          <w:rFonts w:asciiTheme="minorHAnsi" w:hAnsiTheme="minorHAnsi"/>
          <w:sz w:val="22"/>
          <w:szCs w:val="22"/>
        </w:rPr>
        <w:t xml:space="preserve">Thank you for considering an abstract submission for this </w:t>
      </w:r>
      <w:r w:rsidR="00F630AD" w:rsidRPr="005C2F54">
        <w:rPr>
          <w:rFonts w:asciiTheme="minorHAnsi" w:hAnsiTheme="minorHAnsi"/>
          <w:sz w:val="22"/>
          <w:szCs w:val="22"/>
        </w:rPr>
        <w:t xml:space="preserve">year’s </w:t>
      </w:r>
      <w:r w:rsidRPr="005C2F54">
        <w:rPr>
          <w:rFonts w:asciiTheme="minorHAnsi" w:hAnsiTheme="minorHAnsi"/>
          <w:sz w:val="22"/>
          <w:szCs w:val="22"/>
        </w:rPr>
        <w:t xml:space="preserve">national conference. We are pleased to offer a new system to allow the submission and review process to go smoothly, anonymously, and assist all involved toward a better experience. </w:t>
      </w:r>
    </w:p>
    <w:p w:rsidR="00C63E6E" w:rsidRPr="005C2F54" w:rsidRDefault="00C63E6E" w:rsidP="00C63E6E">
      <w:pPr>
        <w:rPr>
          <w:rFonts w:asciiTheme="minorHAnsi" w:hAnsiTheme="minorHAnsi"/>
          <w:sz w:val="22"/>
          <w:szCs w:val="22"/>
        </w:rPr>
      </w:pPr>
    </w:p>
    <w:p w:rsidR="000B75C2" w:rsidRPr="005C2F54" w:rsidRDefault="000B75C2" w:rsidP="000B75C2">
      <w:pPr>
        <w:rPr>
          <w:rFonts w:asciiTheme="minorHAnsi" w:hAnsiTheme="minorHAnsi"/>
          <w:b/>
          <w:sz w:val="22"/>
          <w:szCs w:val="22"/>
        </w:rPr>
      </w:pPr>
      <w:r w:rsidRPr="005C2F54">
        <w:rPr>
          <w:rFonts w:asciiTheme="minorHAnsi" w:hAnsiTheme="minorHAnsi"/>
          <w:b/>
          <w:sz w:val="22"/>
          <w:szCs w:val="22"/>
        </w:rPr>
        <w:t>Background information on this year’s conference</w:t>
      </w:r>
    </w:p>
    <w:p w:rsidR="000B75C2" w:rsidRPr="005C2F54" w:rsidRDefault="000B75C2" w:rsidP="000B75C2">
      <w:pPr>
        <w:rPr>
          <w:rFonts w:asciiTheme="minorHAnsi" w:hAnsiTheme="minorHAnsi"/>
          <w:sz w:val="22"/>
          <w:szCs w:val="22"/>
        </w:rPr>
      </w:pPr>
    </w:p>
    <w:p w:rsidR="000B75C2" w:rsidRPr="005C2F54" w:rsidRDefault="000B75C2" w:rsidP="000B75C2">
      <w:pPr>
        <w:rPr>
          <w:rFonts w:asciiTheme="minorHAnsi" w:hAnsiTheme="minorHAnsi"/>
          <w:sz w:val="22"/>
          <w:szCs w:val="22"/>
        </w:rPr>
      </w:pPr>
      <w:r w:rsidRPr="005C2F54">
        <w:rPr>
          <w:rFonts w:asciiTheme="minorHAnsi" w:hAnsiTheme="minorHAnsi"/>
          <w:sz w:val="22"/>
          <w:szCs w:val="22"/>
        </w:rPr>
        <w:t xml:space="preserve">Feedback gleaned from the past four years of national conferences helped to shape this year’s event. Suggestions and recommendations are being addressed to better fit the attendees’ desires and expectations in the context of skills, roles, and educational preparation. </w:t>
      </w:r>
    </w:p>
    <w:p w:rsidR="000B75C2" w:rsidRPr="005C2F54" w:rsidRDefault="000B75C2" w:rsidP="000B75C2">
      <w:pPr>
        <w:rPr>
          <w:rFonts w:asciiTheme="minorHAnsi" w:hAnsiTheme="minorHAnsi"/>
          <w:sz w:val="22"/>
          <w:szCs w:val="22"/>
        </w:rPr>
      </w:pPr>
    </w:p>
    <w:p w:rsidR="000B75C2" w:rsidRPr="005C2F54" w:rsidRDefault="000B75C2" w:rsidP="000B75C2">
      <w:pPr>
        <w:rPr>
          <w:rFonts w:asciiTheme="minorHAnsi" w:hAnsiTheme="minorHAnsi"/>
          <w:sz w:val="22"/>
          <w:szCs w:val="22"/>
        </w:rPr>
      </w:pPr>
      <w:r w:rsidRPr="005C2F54">
        <w:rPr>
          <w:rFonts w:asciiTheme="minorHAnsi" w:hAnsiTheme="minorHAnsi"/>
          <w:sz w:val="22"/>
          <w:szCs w:val="22"/>
        </w:rPr>
        <w:t xml:space="preserve">The typical attendee is a nurse practitioner holding a doctorate degree working in an academic setting with a primary focus on educating nursing students. Other attendees include nurses in administrative and leadership roles in both clinical and academic settings. </w:t>
      </w:r>
    </w:p>
    <w:p w:rsidR="000B75C2" w:rsidRPr="005C2F54" w:rsidRDefault="000B75C2" w:rsidP="000B75C2">
      <w:pPr>
        <w:rPr>
          <w:rFonts w:asciiTheme="minorHAnsi" w:hAnsiTheme="minorHAnsi"/>
          <w:sz w:val="22"/>
          <w:szCs w:val="22"/>
        </w:rPr>
      </w:pPr>
    </w:p>
    <w:p w:rsidR="000B75C2" w:rsidRPr="005C2F54" w:rsidRDefault="000B75C2" w:rsidP="000B75C2">
      <w:pPr>
        <w:rPr>
          <w:rFonts w:asciiTheme="minorHAnsi" w:hAnsiTheme="minorHAnsi"/>
          <w:sz w:val="22"/>
          <w:szCs w:val="22"/>
        </w:rPr>
      </w:pPr>
      <w:r w:rsidRPr="005C2F54">
        <w:rPr>
          <w:rFonts w:asciiTheme="minorHAnsi" w:hAnsiTheme="minorHAnsi"/>
          <w:sz w:val="22"/>
          <w:szCs w:val="22"/>
        </w:rPr>
        <w:t xml:space="preserve">Recommendations have include tracks of presentations to include themes to address the main aspects of practice as exemplified by the diverse group that currently hold and are earning the DNP degree. These tracks include clinical practice, administrative practice, policy practice, informatics practice, and academic practice. The general theme of the feedback provided by past attendees is a desire to learn how to provide a better product as a DNP prepared professional. With that in mind, the planning committee has agreed on the following theme and objectives: </w:t>
      </w:r>
    </w:p>
    <w:p w:rsidR="000B75C2" w:rsidRPr="005C2F54" w:rsidRDefault="000B75C2" w:rsidP="00C63E6E">
      <w:pPr>
        <w:rPr>
          <w:rFonts w:asciiTheme="minorHAnsi" w:hAnsiTheme="minorHAnsi"/>
          <w:sz w:val="22"/>
          <w:szCs w:val="22"/>
        </w:rPr>
      </w:pPr>
    </w:p>
    <w:p w:rsidR="00C63E6E" w:rsidRPr="005C2F54" w:rsidRDefault="00C63E6E" w:rsidP="00C63E6E">
      <w:pPr>
        <w:rPr>
          <w:rFonts w:asciiTheme="minorHAnsi" w:hAnsiTheme="minorHAnsi"/>
          <w:sz w:val="22"/>
          <w:szCs w:val="22"/>
        </w:rPr>
      </w:pPr>
      <w:r w:rsidRPr="005C2F54">
        <w:rPr>
          <w:rFonts w:asciiTheme="minorHAnsi" w:hAnsiTheme="minorHAnsi"/>
          <w:sz w:val="22"/>
          <w:szCs w:val="22"/>
        </w:rPr>
        <w:t xml:space="preserve">This year’s conference theme: </w:t>
      </w:r>
      <w:r w:rsidRPr="005C2F54">
        <w:rPr>
          <w:rFonts w:asciiTheme="minorHAnsi" w:hAnsiTheme="minorHAnsi"/>
          <w:b/>
          <w:sz w:val="22"/>
          <w:szCs w:val="22"/>
        </w:rPr>
        <w:t>How to be a Better DNP in 3 days</w:t>
      </w:r>
      <w:r w:rsidRPr="005C2F54">
        <w:rPr>
          <w:rFonts w:asciiTheme="minorHAnsi" w:hAnsiTheme="minorHAnsi"/>
          <w:sz w:val="22"/>
          <w:szCs w:val="22"/>
        </w:rPr>
        <w:t xml:space="preserve">. </w:t>
      </w:r>
    </w:p>
    <w:p w:rsidR="00C63E6E" w:rsidRPr="005C2F54" w:rsidRDefault="00C63E6E" w:rsidP="00C63E6E">
      <w:pPr>
        <w:rPr>
          <w:rFonts w:asciiTheme="minorHAnsi" w:hAnsiTheme="minorHAnsi"/>
          <w:sz w:val="22"/>
          <w:szCs w:val="22"/>
        </w:rPr>
      </w:pPr>
    </w:p>
    <w:p w:rsidR="00C63E6E" w:rsidRPr="005C2F54" w:rsidRDefault="00C63E6E" w:rsidP="00C63E6E">
      <w:pPr>
        <w:rPr>
          <w:rFonts w:asciiTheme="minorHAnsi" w:hAnsiTheme="minorHAnsi"/>
          <w:sz w:val="22"/>
          <w:szCs w:val="22"/>
        </w:rPr>
      </w:pPr>
      <w:r w:rsidRPr="005C2F54">
        <w:rPr>
          <w:rFonts w:asciiTheme="minorHAnsi" w:hAnsiTheme="minorHAnsi"/>
          <w:sz w:val="22"/>
          <w:szCs w:val="22"/>
        </w:rPr>
        <w:t xml:space="preserve">Objectives: </w:t>
      </w:r>
    </w:p>
    <w:p w:rsidR="00C63E6E" w:rsidRPr="005C2F54" w:rsidRDefault="00C63E6E" w:rsidP="00C63E6E">
      <w:pPr>
        <w:numPr>
          <w:ilvl w:val="0"/>
          <w:numId w:val="2"/>
        </w:numPr>
        <w:spacing w:before="100" w:beforeAutospacing="1" w:after="100" w:afterAutospacing="1"/>
        <w:rPr>
          <w:rFonts w:asciiTheme="minorHAnsi" w:hAnsiTheme="minorHAnsi"/>
          <w:sz w:val="22"/>
          <w:szCs w:val="22"/>
        </w:rPr>
      </w:pPr>
      <w:r w:rsidRPr="005C2F54">
        <w:rPr>
          <w:rFonts w:asciiTheme="minorHAnsi" w:hAnsiTheme="minorHAnsi"/>
          <w:sz w:val="22"/>
          <w:szCs w:val="22"/>
        </w:rPr>
        <w:t>Describe techniques to sharpen practice skills for the doctoral prepared nursing professional.</w:t>
      </w:r>
    </w:p>
    <w:p w:rsidR="00C63E6E" w:rsidRPr="005C2F54" w:rsidRDefault="00C63E6E" w:rsidP="00C63E6E">
      <w:pPr>
        <w:numPr>
          <w:ilvl w:val="0"/>
          <w:numId w:val="2"/>
        </w:numPr>
        <w:spacing w:before="100" w:beforeAutospacing="1" w:after="100" w:afterAutospacing="1"/>
        <w:rPr>
          <w:rFonts w:asciiTheme="minorHAnsi" w:hAnsiTheme="minorHAnsi"/>
          <w:sz w:val="22"/>
          <w:szCs w:val="22"/>
        </w:rPr>
      </w:pPr>
      <w:r w:rsidRPr="005C2F54">
        <w:rPr>
          <w:rFonts w:asciiTheme="minorHAnsi" w:hAnsiTheme="minorHAnsi"/>
          <w:sz w:val="22"/>
          <w:szCs w:val="22"/>
        </w:rPr>
        <w:t>Identify key doctoral prepared abilities in academia, leadership, informatics, policy and practice to improve health care outcomes.</w:t>
      </w:r>
    </w:p>
    <w:p w:rsidR="00C63E6E" w:rsidRPr="005C2F54" w:rsidRDefault="00C63E6E" w:rsidP="00C63E6E">
      <w:pPr>
        <w:numPr>
          <w:ilvl w:val="0"/>
          <w:numId w:val="2"/>
        </w:numPr>
        <w:spacing w:before="100" w:beforeAutospacing="1" w:after="100" w:afterAutospacing="1"/>
        <w:rPr>
          <w:rFonts w:asciiTheme="minorHAnsi" w:hAnsiTheme="minorHAnsi"/>
          <w:sz w:val="22"/>
          <w:szCs w:val="22"/>
        </w:rPr>
      </w:pPr>
      <w:r w:rsidRPr="005C2F54">
        <w:rPr>
          <w:rFonts w:asciiTheme="minorHAnsi" w:hAnsiTheme="minorHAnsi"/>
          <w:sz w:val="22"/>
          <w:szCs w:val="22"/>
        </w:rPr>
        <w:t>Identify methods of practice in a variety of settings to advance the services of the doctoral prepared nurse.</w:t>
      </w:r>
    </w:p>
    <w:p w:rsidR="002A02A7" w:rsidRPr="005C2F54" w:rsidRDefault="00C63E6E" w:rsidP="00C63E6E">
      <w:pPr>
        <w:numPr>
          <w:ilvl w:val="0"/>
          <w:numId w:val="2"/>
        </w:numPr>
        <w:spacing w:before="100" w:beforeAutospacing="1" w:after="100" w:afterAutospacing="1"/>
        <w:rPr>
          <w:rFonts w:asciiTheme="minorHAnsi" w:hAnsiTheme="minorHAnsi"/>
          <w:sz w:val="22"/>
          <w:szCs w:val="22"/>
        </w:rPr>
      </w:pPr>
      <w:r w:rsidRPr="005C2F54">
        <w:rPr>
          <w:rFonts w:asciiTheme="minorHAnsi" w:hAnsiTheme="minorHAnsi"/>
          <w:sz w:val="22"/>
          <w:szCs w:val="22"/>
        </w:rPr>
        <w:t>Discuss innovative roles and strategies of DNP prepared nurse to improve health care outcomes.</w:t>
      </w:r>
    </w:p>
    <w:p w:rsidR="00C63E6E" w:rsidRPr="005C2F54" w:rsidRDefault="002A02A7" w:rsidP="00C63E6E">
      <w:pPr>
        <w:rPr>
          <w:rFonts w:asciiTheme="minorHAnsi" w:hAnsiTheme="minorHAnsi"/>
          <w:sz w:val="22"/>
          <w:szCs w:val="22"/>
        </w:rPr>
      </w:pPr>
      <w:r w:rsidRPr="005C2F54">
        <w:rPr>
          <w:rFonts w:asciiTheme="minorHAnsi" w:hAnsiTheme="minorHAnsi"/>
          <w:sz w:val="22"/>
          <w:szCs w:val="22"/>
        </w:rPr>
        <w:t>Considering the above information, the following plans for this year’s conference will address the learning and professional growth needs of attendees:</w:t>
      </w:r>
    </w:p>
    <w:p w:rsidR="002A02A7" w:rsidRPr="005C2F54" w:rsidRDefault="002A02A7" w:rsidP="00C63E6E">
      <w:pPr>
        <w:rPr>
          <w:rFonts w:asciiTheme="minorHAnsi" w:hAnsiTheme="minorHAnsi"/>
          <w:sz w:val="22"/>
          <w:szCs w:val="22"/>
        </w:rPr>
      </w:pPr>
    </w:p>
    <w:p w:rsidR="002A02A7" w:rsidRPr="005C2F54" w:rsidRDefault="002A02A7" w:rsidP="002A02A7">
      <w:pPr>
        <w:pStyle w:val="ListParagraph"/>
        <w:numPr>
          <w:ilvl w:val="0"/>
          <w:numId w:val="3"/>
        </w:numPr>
        <w:rPr>
          <w:rFonts w:asciiTheme="minorHAnsi" w:hAnsiTheme="minorHAnsi"/>
          <w:sz w:val="22"/>
          <w:szCs w:val="22"/>
        </w:rPr>
      </w:pPr>
      <w:r w:rsidRPr="005C2F54">
        <w:rPr>
          <w:rFonts w:asciiTheme="minorHAnsi" w:hAnsiTheme="minorHAnsi"/>
          <w:sz w:val="22"/>
          <w:szCs w:val="22"/>
        </w:rPr>
        <w:t>Abstract submission will cover a 10 week period to end March 31, 2015</w:t>
      </w:r>
    </w:p>
    <w:p w:rsidR="002A02A7" w:rsidRPr="005C2F54" w:rsidRDefault="002A02A7" w:rsidP="002A02A7">
      <w:pPr>
        <w:pStyle w:val="ListParagraph"/>
        <w:numPr>
          <w:ilvl w:val="0"/>
          <w:numId w:val="3"/>
        </w:numPr>
        <w:rPr>
          <w:rFonts w:asciiTheme="minorHAnsi" w:hAnsiTheme="minorHAnsi"/>
          <w:sz w:val="22"/>
          <w:szCs w:val="22"/>
        </w:rPr>
      </w:pPr>
      <w:r w:rsidRPr="005C2F54">
        <w:rPr>
          <w:rFonts w:asciiTheme="minorHAnsi" w:hAnsiTheme="minorHAnsi"/>
          <w:sz w:val="22"/>
          <w:szCs w:val="22"/>
        </w:rPr>
        <w:t>Reviews and selection of presenters will be completed by April 15, 2015</w:t>
      </w:r>
    </w:p>
    <w:p w:rsidR="002A02A7" w:rsidRPr="005C2F54" w:rsidRDefault="002A02A7" w:rsidP="002A02A7">
      <w:pPr>
        <w:pStyle w:val="ListParagraph"/>
        <w:numPr>
          <w:ilvl w:val="0"/>
          <w:numId w:val="3"/>
        </w:numPr>
        <w:rPr>
          <w:rFonts w:asciiTheme="minorHAnsi" w:hAnsiTheme="minorHAnsi"/>
          <w:sz w:val="22"/>
          <w:szCs w:val="22"/>
        </w:rPr>
      </w:pPr>
      <w:r w:rsidRPr="005C2F54">
        <w:rPr>
          <w:rFonts w:asciiTheme="minorHAnsi" w:hAnsiTheme="minorHAnsi"/>
          <w:sz w:val="22"/>
          <w:szCs w:val="22"/>
        </w:rPr>
        <w:lastRenderedPageBreak/>
        <w:t>Presentations will include the following:</w:t>
      </w:r>
    </w:p>
    <w:p w:rsidR="002A02A7" w:rsidRPr="005C2F54" w:rsidRDefault="002A02A7" w:rsidP="002A02A7">
      <w:pPr>
        <w:pStyle w:val="ListParagraph"/>
        <w:numPr>
          <w:ilvl w:val="1"/>
          <w:numId w:val="3"/>
        </w:numPr>
        <w:rPr>
          <w:rFonts w:asciiTheme="minorHAnsi" w:hAnsiTheme="minorHAnsi"/>
          <w:sz w:val="22"/>
          <w:szCs w:val="22"/>
        </w:rPr>
      </w:pPr>
      <w:r w:rsidRPr="005C2F54">
        <w:rPr>
          <w:rFonts w:asciiTheme="minorHAnsi" w:hAnsiTheme="minorHAnsi"/>
          <w:sz w:val="22"/>
          <w:szCs w:val="22"/>
        </w:rPr>
        <w:t>Pre-conference workshop (2 hours)</w:t>
      </w:r>
    </w:p>
    <w:p w:rsidR="002A02A7" w:rsidRPr="005C2F54" w:rsidRDefault="002A02A7" w:rsidP="002A02A7">
      <w:pPr>
        <w:pStyle w:val="ListParagraph"/>
        <w:numPr>
          <w:ilvl w:val="1"/>
          <w:numId w:val="3"/>
        </w:numPr>
        <w:rPr>
          <w:rFonts w:asciiTheme="minorHAnsi" w:hAnsiTheme="minorHAnsi"/>
          <w:sz w:val="22"/>
          <w:szCs w:val="22"/>
        </w:rPr>
      </w:pPr>
      <w:r w:rsidRPr="005C2F54">
        <w:rPr>
          <w:rFonts w:asciiTheme="minorHAnsi" w:hAnsiTheme="minorHAnsi"/>
          <w:sz w:val="22"/>
          <w:szCs w:val="22"/>
        </w:rPr>
        <w:t>Plenary session (1 hour)</w:t>
      </w:r>
    </w:p>
    <w:p w:rsidR="002A02A7" w:rsidRPr="005C2F54" w:rsidRDefault="002A02A7" w:rsidP="002A02A7">
      <w:pPr>
        <w:pStyle w:val="ListParagraph"/>
        <w:numPr>
          <w:ilvl w:val="1"/>
          <w:numId w:val="3"/>
        </w:numPr>
        <w:rPr>
          <w:rFonts w:asciiTheme="minorHAnsi" w:hAnsiTheme="minorHAnsi"/>
          <w:sz w:val="22"/>
          <w:szCs w:val="22"/>
        </w:rPr>
      </w:pPr>
      <w:r w:rsidRPr="005C2F54">
        <w:rPr>
          <w:rFonts w:asciiTheme="minorHAnsi" w:hAnsiTheme="minorHAnsi"/>
          <w:sz w:val="22"/>
          <w:szCs w:val="22"/>
        </w:rPr>
        <w:t>Plenary panel discussions (1 hour)</w:t>
      </w:r>
    </w:p>
    <w:p w:rsidR="002A02A7" w:rsidRPr="005C2F54" w:rsidRDefault="002A02A7" w:rsidP="002A02A7">
      <w:pPr>
        <w:pStyle w:val="ListParagraph"/>
        <w:numPr>
          <w:ilvl w:val="1"/>
          <w:numId w:val="3"/>
        </w:numPr>
        <w:rPr>
          <w:rFonts w:asciiTheme="minorHAnsi" w:hAnsiTheme="minorHAnsi"/>
          <w:sz w:val="22"/>
          <w:szCs w:val="22"/>
        </w:rPr>
      </w:pPr>
      <w:r w:rsidRPr="005C2F54">
        <w:rPr>
          <w:rFonts w:asciiTheme="minorHAnsi" w:hAnsiTheme="minorHAnsi"/>
          <w:sz w:val="22"/>
          <w:szCs w:val="22"/>
        </w:rPr>
        <w:t>Breakout sessions (1 hour)</w:t>
      </w:r>
    </w:p>
    <w:p w:rsidR="002A02A7" w:rsidRPr="005C2F54" w:rsidRDefault="002A02A7" w:rsidP="002A02A7">
      <w:pPr>
        <w:pStyle w:val="ListParagraph"/>
        <w:numPr>
          <w:ilvl w:val="1"/>
          <w:numId w:val="3"/>
        </w:numPr>
        <w:rPr>
          <w:rFonts w:asciiTheme="minorHAnsi" w:hAnsiTheme="minorHAnsi"/>
          <w:sz w:val="22"/>
          <w:szCs w:val="22"/>
        </w:rPr>
      </w:pPr>
      <w:r w:rsidRPr="005C2F54">
        <w:rPr>
          <w:rFonts w:asciiTheme="minorHAnsi" w:hAnsiTheme="minorHAnsi"/>
          <w:sz w:val="22"/>
          <w:szCs w:val="22"/>
        </w:rPr>
        <w:t>Poster presentations (designated to one day with dedicated times for presentations)</w:t>
      </w:r>
    </w:p>
    <w:p w:rsidR="002A02A7" w:rsidRPr="005C2F54" w:rsidRDefault="002A02A7" w:rsidP="002A02A7">
      <w:pPr>
        <w:pStyle w:val="ListParagraph"/>
        <w:numPr>
          <w:ilvl w:val="0"/>
          <w:numId w:val="3"/>
        </w:numPr>
        <w:rPr>
          <w:rFonts w:asciiTheme="minorHAnsi" w:hAnsiTheme="minorHAnsi"/>
          <w:sz w:val="22"/>
          <w:szCs w:val="22"/>
        </w:rPr>
      </w:pPr>
      <w:r w:rsidRPr="005C2F54">
        <w:rPr>
          <w:rFonts w:asciiTheme="minorHAnsi" w:hAnsiTheme="minorHAnsi"/>
          <w:sz w:val="22"/>
          <w:szCs w:val="22"/>
        </w:rPr>
        <w:t>Tracks will address the following areas of doctoral practice in nursing:</w:t>
      </w:r>
    </w:p>
    <w:p w:rsidR="002A02A7" w:rsidRPr="005C2F54" w:rsidRDefault="002A02A7" w:rsidP="002A02A7">
      <w:pPr>
        <w:pStyle w:val="ListParagraph"/>
        <w:numPr>
          <w:ilvl w:val="1"/>
          <w:numId w:val="3"/>
        </w:numPr>
        <w:rPr>
          <w:rFonts w:asciiTheme="minorHAnsi" w:hAnsiTheme="minorHAnsi"/>
          <w:sz w:val="22"/>
          <w:szCs w:val="22"/>
        </w:rPr>
      </w:pPr>
      <w:r w:rsidRPr="005C2F54">
        <w:rPr>
          <w:rFonts w:asciiTheme="minorHAnsi" w:hAnsiTheme="minorHAnsi"/>
          <w:sz w:val="22"/>
          <w:szCs w:val="22"/>
        </w:rPr>
        <w:t>Clinical</w:t>
      </w:r>
    </w:p>
    <w:p w:rsidR="002A02A7" w:rsidRPr="005C2F54" w:rsidRDefault="002A02A7" w:rsidP="002A02A7">
      <w:pPr>
        <w:pStyle w:val="ListParagraph"/>
        <w:numPr>
          <w:ilvl w:val="1"/>
          <w:numId w:val="3"/>
        </w:numPr>
        <w:rPr>
          <w:rFonts w:asciiTheme="minorHAnsi" w:hAnsiTheme="minorHAnsi"/>
          <w:sz w:val="22"/>
          <w:szCs w:val="22"/>
        </w:rPr>
      </w:pPr>
      <w:r w:rsidRPr="005C2F54">
        <w:rPr>
          <w:rFonts w:asciiTheme="minorHAnsi" w:hAnsiTheme="minorHAnsi"/>
          <w:sz w:val="22"/>
          <w:szCs w:val="22"/>
        </w:rPr>
        <w:t>Informatics</w:t>
      </w:r>
    </w:p>
    <w:p w:rsidR="002A02A7" w:rsidRPr="005C2F54" w:rsidRDefault="002A02A7" w:rsidP="002A02A7">
      <w:pPr>
        <w:pStyle w:val="ListParagraph"/>
        <w:numPr>
          <w:ilvl w:val="1"/>
          <w:numId w:val="3"/>
        </w:numPr>
        <w:rPr>
          <w:rFonts w:asciiTheme="minorHAnsi" w:hAnsiTheme="minorHAnsi"/>
          <w:sz w:val="22"/>
          <w:szCs w:val="22"/>
        </w:rPr>
      </w:pPr>
      <w:r w:rsidRPr="005C2F54">
        <w:rPr>
          <w:rFonts w:asciiTheme="minorHAnsi" w:hAnsiTheme="minorHAnsi"/>
          <w:sz w:val="22"/>
          <w:szCs w:val="22"/>
        </w:rPr>
        <w:t>Administrative / Leadership</w:t>
      </w:r>
    </w:p>
    <w:p w:rsidR="002A02A7" w:rsidRPr="005C2F54" w:rsidRDefault="00F630AD" w:rsidP="002A02A7">
      <w:pPr>
        <w:pStyle w:val="ListParagraph"/>
        <w:numPr>
          <w:ilvl w:val="1"/>
          <w:numId w:val="3"/>
        </w:numPr>
        <w:rPr>
          <w:rFonts w:asciiTheme="minorHAnsi" w:hAnsiTheme="minorHAnsi"/>
          <w:sz w:val="22"/>
          <w:szCs w:val="22"/>
        </w:rPr>
      </w:pPr>
      <w:r w:rsidRPr="005C2F54">
        <w:rPr>
          <w:rFonts w:asciiTheme="minorHAnsi" w:hAnsiTheme="minorHAnsi"/>
          <w:sz w:val="22"/>
          <w:szCs w:val="22"/>
        </w:rPr>
        <w:t xml:space="preserve">Policy </w:t>
      </w:r>
    </w:p>
    <w:p w:rsidR="00F630AD" w:rsidRPr="005C2F54" w:rsidRDefault="00F630AD" w:rsidP="002A02A7">
      <w:pPr>
        <w:pStyle w:val="ListParagraph"/>
        <w:numPr>
          <w:ilvl w:val="1"/>
          <w:numId w:val="3"/>
        </w:numPr>
        <w:rPr>
          <w:rFonts w:asciiTheme="minorHAnsi" w:hAnsiTheme="minorHAnsi"/>
          <w:sz w:val="22"/>
          <w:szCs w:val="22"/>
        </w:rPr>
      </w:pPr>
      <w:r w:rsidRPr="005C2F54">
        <w:rPr>
          <w:rFonts w:asciiTheme="minorHAnsi" w:hAnsiTheme="minorHAnsi"/>
          <w:sz w:val="22"/>
          <w:szCs w:val="22"/>
        </w:rPr>
        <w:t>Academia</w:t>
      </w:r>
    </w:p>
    <w:p w:rsidR="00F630AD" w:rsidRPr="005C2F54" w:rsidRDefault="00F630AD" w:rsidP="00F630AD">
      <w:pPr>
        <w:pStyle w:val="ListParagraph"/>
        <w:numPr>
          <w:ilvl w:val="0"/>
          <w:numId w:val="3"/>
        </w:numPr>
        <w:rPr>
          <w:rFonts w:asciiTheme="minorHAnsi" w:hAnsiTheme="minorHAnsi"/>
          <w:sz w:val="22"/>
          <w:szCs w:val="22"/>
        </w:rPr>
      </w:pPr>
      <w:r w:rsidRPr="005C2F54">
        <w:rPr>
          <w:rFonts w:asciiTheme="minorHAnsi" w:hAnsiTheme="minorHAnsi"/>
          <w:sz w:val="22"/>
          <w:szCs w:val="22"/>
        </w:rPr>
        <w:t xml:space="preserve">Abstracts selected in each track will be judged on how well the submission supports the theme and objectives of this year’s conference. </w:t>
      </w:r>
    </w:p>
    <w:p w:rsidR="00F630AD" w:rsidRPr="005C2F54" w:rsidRDefault="00F630AD" w:rsidP="00F630AD">
      <w:pPr>
        <w:rPr>
          <w:rFonts w:asciiTheme="minorHAnsi" w:hAnsiTheme="minorHAnsi"/>
          <w:sz w:val="22"/>
          <w:szCs w:val="22"/>
        </w:rPr>
      </w:pPr>
    </w:p>
    <w:p w:rsidR="00F630AD" w:rsidRPr="005C2F54" w:rsidRDefault="00F630AD" w:rsidP="00F630AD">
      <w:pPr>
        <w:rPr>
          <w:rFonts w:asciiTheme="minorHAnsi" w:hAnsiTheme="minorHAnsi"/>
          <w:sz w:val="22"/>
          <w:szCs w:val="22"/>
        </w:rPr>
      </w:pPr>
      <w:r w:rsidRPr="005C2F54">
        <w:rPr>
          <w:rFonts w:asciiTheme="minorHAnsi" w:hAnsiTheme="minorHAnsi"/>
          <w:sz w:val="22"/>
          <w:szCs w:val="22"/>
        </w:rPr>
        <w:t xml:space="preserve">A more complete description of expectations for abstract submissions for tracks and categories of presentation can be found here: </w:t>
      </w:r>
    </w:p>
    <w:p w:rsidR="00F630AD" w:rsidRDefault="00F630AD" w:rsidP="00F630AD">
      <w:pPr>
        <w:rPr>
          <w:rFonts w:asciiTheme="minorHAnsi" w:hAnsiTheme="minorHAnsi"/>
          <w:sz w:val="22"/>
          <w:szCs w:val="22"/>
        </w:rPr>
      </w:pPr>
    </w:p>
    <w:p w:rsidR="005C2F54" w:rsidRDefault="00EC4E7A" w:rsidP="00F630AD">
      <w:pPr>
        <w:rPr>
          <w:rFonts w:asciiTheme="minorHAnsi" w:hAnsiTheme="minorHAnsi"/>
          <w:sz w:val="22"/>
          <w:szCs w:val="22"/>
        </w:rPr>
      </w:pPr>
      <w:hyperlink r:id="rId7" w:history="1">
        <w:r w:rsidR="005C2F54" w:rsidRPr="005C2F54">
          <w:rPr>
            <w:rStyle w:val="Hyperlink"/>
            <w:rFonts w:asciiTheme="minorHAnsi" w:hAnsiTheme="minorHAnsi"/>
            <w:sz w:val="22"/>
            <w:szCs w:val="22"/>
          </w:rPr>
          <w:t>http://www.doctorsofnursingpractice.org/Call4Abstracts.htm</w:t>
        </w:r>
      </w:hyperlink>
    </w:p>
    <w:p w:rsidR="005C2F54" w:rsidRPr="005C2F54" w:rsidRDefault="005C2F54" w:rsidP="00F630AD">
      <w:pPr>
        <w:rPr>
          <w:rStyle w:val="Hyperlink"/>
          <w:rFonts w:asciiTheme="minorHAnsi" w:hAnsiTheme="minorHAnsi"/>
          <w:sz w:val="22"/>
          <w:szCs w:val="22"/>
        </w:rPr>
      </w:pPr>
    </w:p>
    <w:p w:rsidR="005C2F54" w:rsidRPr="005C2F54" w:rsidRDefault="005C2F54" w:rsidP="00F630AD">
      <w:pPr>
        <w:rPr>
          <w:rFonts w:asciiTheme="minorHAnsi" w:hAnsiTheme="minorHAnsi"/>
          <w:sz w:val="22"/>
          <w:szCs w:val="22"/>
        </w:rPr>
      </w:pPr>
      <w:r w:rsidRPr="005C2F54">
        <w:rPr>
          <w:rFonts w:asciiTheme="minorHAnsi" w:hAnsiTheme="minorHAnsi"/>
          <w:sz w:val="22"/>
          <w:szCs w:val="22"/>
        </w:rPr>
        <w:t>Criteria for Submission:</w:t>
      </w:r>
    </w:p>
    <w:p w:rsidR="005C2F54" w:rsidRPr="005C2F54" w:rsidRDefault="005C2F54" w:rsidP="005C2F54">
      <w:pPr>
        <w:pStyle w:val="ListParagraph"/>
        <w:numPr>
          <w:ilvl w:val="0"/>
          <w:numId w:val="2"/>
        </w:numPr>
        <w:rPr>
          <w:rFonts w:asciiTheme="minorHAnsi" w:hAnsiTheme="minorHAnsi"/>
          <w:sz w:val="22"/>
          <w:szCs w:val="22"/>
        </w:rPr>
      </w:pPr>
      <w:r w:rsidRPr="005C2F54">
        <w:rPr>
          <w:rFonts w:asciiTheme="minorHAnsi" w:hAnsiTheme="minorHAnsi"/>
          <w:sz w:val="22"/>
          <w:szCs w:val="22"/>
        </w:rPr>
        <w:t>Please follow all directions in the Abstract Submission system</w:t>
      </w:r>
    </w:p>
    <w:p w:rsidR="005C2F54" w:rsidRPr="005C2F54" w:rsidRDefault="005C2F54" w:rsidP="005C2F54">
      <w:pPr>
        <w:pStyle w:val="ListParagraph"/>
        <w:numPr>
          <w:ilvl w:val="0"/>
          <w:numId w:val="2"/>
        </w:numPr>
        <w:rPr>
          <w:rFonts w:asciiTheme="minorHAnsi" w:hAnsiTheme="minorHAnsi"/>
          <w:sz w:val="22"/>
          <w:szCs w:val="22"/>
        </w:rPr>
      </w:pPr>
      <w:r w:rsidRPr="005C2F54">
        <w:rPr>
          <w:rFonts w:asciiTheme="minorHAnsi" w:hAnsiTheme="minorHAnsi"/>
          <w:sz w:val="22"/>
          <w:szCs w:val="22"/>
        </w:rPr>
        <w:t>The biographical sketch information is limited to 100 words</w:t>
      </w:r>
    </w:p>
    <w:p w:rsidR="005C2F54" w:rsidRPr="005C2F54" w:rsidRDefault="005C2F54" w:rsidP="005C2F54">
      <w:pPr>
        <w:pStyle w:val="ListParagraph"/>
        <w:numPr>
          <w:ilvl w:val="0"/>
          <w:numId w:val="2"/>
        </w:numPr>
        <w:rPr>
          <w:rFonts w:asciiTheme="minorHAnsi" w:hAnsiTheme="minorHAnsi"/>
          <w:sz w:val="22"/>
          <w:szCs w:val="22"/>
        </w:rPr>
      </w:pPr>
      <w:r w:rsidRPr="005C2F54">
        <w:rPr>
          <w:rFonts w:asciiTheme="minorHAnsi" w:hAnsiTheme="minorHAnsi"/>
          <w:sz w:val="22"/>
          <w:szCs w:val="22"/>
        </w:rPr>
        <w:t>The Abstract is limited to 650 words</w:t>
      </w:r>
    </w:p>
    <w:p w:rsidR="005C2F54" w:rsidRPr="005C2F54" w:rsidRDefault="005C2F54" w:rsidP="005C2F54">
      <w:pPr>
        <w:pStyle w:val="ListParagraph"/>
        <w:numPr>
          <w:ilvl w:val="0"/>
          <w:numId w:val="2"/>
        </w:numPr>
        <w:rPr>
          <w:rFonts w:asciiTheme="minorHAnsi" w:hAnsiTheme="minorHAnsi"/>
          <w:sz w:val="22"/>
          <w:szCs w:val="22"/>
        </w:rPr>
      </w:pPr>
      <w:r w:rsidRPr="005C2F54">
        <w:rPr>
          <w:rFonts w:asciiTheme="minorHAnsi" w:hAnsiTheme="minorHAnsi"/>
          <w:sz w:val="22"/>
          <w:szCs w:val="22"/>
        </w:rPr>
        <w:t>Assure that objectives line up with content in the abstract (required for CE qualification)</w:t>
      </w:r>
    </w:p>
    <w:p w:rsidR="005C2F54" w:rsidRPr="005C2F54" w:rsidRDefault="005C2F54" w:rsidP="005C2F54">
      <w:pPr>
        <w:pStyle w:val="ListParagraph"/>
        <w:numPr>
          <w:ilvl w:val="0"/>
          <w:numId w:val="2"/>
        </w:numPr>
        <w:rPr>
          <w:rFonts w:asciiTheme="minorHAnsi" w:hAnsiTheme="minorHAnsi"/>
          <w:sz w:val="22"/>
          <w:szCs w:val="22"/>
        </w:rPr>
      </w:pPr>
      <w:r w:rsidRPr="005C2F54">
        <w:rPr>
          <w:rFonts w:asciiTheme="minorHAnsi" w:hAnsiTheme="minorHAnsi"/>
          <w:sz w:val="22"/>
          <w:szCs w:val="22"/>
        </w:rPr>
        <w:t>Provide references in APA format</w:t>
      </w:r>
    </w:p>
    <w:p w:rsidR="005C2F54" w:rsidRPr="005C2F54" w:rsidRDefault="005C2F54" w:rsidP="00F630AD">
      <w:pPr>
        <w:rPr>
          <w:rFonts w:asciiTheme="minorHAnsi" w:hAnsiTheme="minorHAnsi"/>
          <w:sz w:val="22"/>
          <w:szCs w:val="22"/>
        </w:rPr>
      </w:pPr>
    </w:p>
    <w:p w:rsidR="00F630AD" w:rsidRPr="005C2F54" w:rsidRDefault="00F630AD" w:rsidP="00F630AD">
      <w:pPr>
        <w:rPr>
          <w:rFonts w:asciiTheme="minorHAnsi" w:hAnsiTheme="minorHAnsi"/>
          <w:sz w:val="22"/>
          <w:szCs w:val="22"/>
        </w:rPr>
      </w:pPr>
      <w:r w:rsidRPr="005C2F54">
        <w:rPr>
          <w:rFonts w:asciiTheme="minorHAnsi" w:hAnsiTheme="minorHAnsi"/>
          <w:sz w:val="22"/>
          <w:szCs w:val="22"/>
        </w:rPr>
        <w:t xml:space="preserve">We welcome your abstract submission and look forward to your participation in this year’s conference. As in the past, the DNP National Conferences reflect the skills and talents of the larger group of doctoral prepared nurses in practice as we enhance and develop the DNP degree together. </w:t>
      </w:r>
    </w:p>
    <w:p w:rsidR="00F630AD" w:rsidRPr="005C2F54" w:rsidRDefault="00F630AD" w:rsidP="00F630AD">
      <w:pPr>
        <w:rPr>
          <w:rFonts w:asciiTheme="minorHAnsi" w:hAnsiTheme="minorHAnsi"/>
          <w:sz w:val="22"/>
          <w:szCs w:val="22"/>
        </w:rPr>
      </w:pPr>
    </w:p>
    <w:p w:rsidR="00F630AD" w:rsidRPr="005C2F54" w:rsidRDefault="00F630AD" w:rsidP="00F630AD">
      <w:pPr>
        <w:rPr>
          <w:rFonts w:asciiTheme="minorHAnsi" w:hAnsiTheme="minorHAnsi"/>
          <w:sz w:val="22"/>
          <w:szCs w:val="22"/>
        </w:rPr>
      </w:pPr>
      <w:r w:rsidRPr="005C2F54">
        <w:rPr>
          <w:rFonts w:asciiTheme="minorHAnsi" w:hAnsiTheme="minorHAnsi"/>
          <w:sz w:val="22"/>
          <w:szCs w:val="22"/>
        </w:rPr>
        <w:t xml:space="preserve">Please forward this document to colleagues that you believe exemplify doctoral prepared nursing practice in clinical, informatics, administration, policy and/or academic settings. </w:t>
      </w:r>
    </w:p>
    <w:p w:rsidR="00F630AD" w:rsidRPr="005C2F54" w:rsidRDefault="00F630AD" w:rsidP="00F630AD">
      <w:pPr>
        <w:rPr>
          <w:rFonts w:asciiTheme="minorHAnsi" w:hAnsiTheme="minorHAnsi"/>
          <w:sz w:val="22"/>
          <w:szCs w:val="22"/>
        </w:rPr>
      </w:pPr>
    </w:p>
    <w:p w:rsidR="00F630AD" w:rsidRPr="005C2F54" w:rsidRDefault="00F630AD" w:rsidP="00F630AD">
      <w:pPr>
        <w:rPr>
          <w:rFonts w:asciiTheme="minorHAnsi" w:hAnsiTheme="minorHAnsi"/>
          <w:sz w:val="22"/>
          <w:szCs w:val="22"/>
        </w:rPr>
      </w:pPr>
      <w:r w:rsidRPr="005C2F54">
        <w:rPr>
          <w:rFonts w:asciiTheme="minorHAnsi" w:hAnsiTheme="minorHAnsi"/>
          <w:sz w:val="22"/>
          <w:szCs w:val="22"/>
        </w:rPr>
        <w:t>Best wishes to all,</w:t>
      </w:r>
    </w:p>
    <w:p w:rsidR="00F630AD" w:rsidRPr="005C2F54" w:rsidRDefault="00F630AD" w:rsidP="00F630AD">
      <w:pPr>
        <w:rPr>
          <w:rFonts w:asciiTheme="minorHAnsi" w:hAnsiTheme="minorHAnsi"/>
          <w:sz w:val="22"/>
          <w:szCs w:val="22"/>
        </w:rPr>
      </w:pPr>
    </w:p>
    <w:p w:rsidR="00F630AD" w:rsidRPr="005C2F54" w:rsidRDefault="00F630AD" w:rsidP="00F630AD">
      <w:pPr>
        <w:rPr>
          <w:rFonts w:asciiTheme="minorHAnsi" w:hAnsiTheme="minorHAnsi"/>
          <w:sz w:val="22"/>
          <w:szCs w:val="22"/>
        </w:rPr>
      </w:pPr>
      <w:r w:rsidRPr="005C2F54">
        <w:rPr>
          <w:rFonts w:asciiTheme="minorHAnsi" w:hAnsiTheme="minorHAnsi"/>
          <w:sz w:val="22"/>
          <w:szCs w:val="22"/>
        </w:rPr>
        <w:t xml:space="preserve">David G. O’Dell, DNP, ARNP, FNP-BC, President DNP Inc. </w:t>
      </w:r>
    </w:p>
    <w:p w:rsidR="00F630AD" w:rsidRPr="005C2F54" w:rsidRDefault="00F630AD" w:rsidP="00F630AD">
      <w:pPr>
        <w:rPr>
          <w:rFonts w:asciiTheme="minorHAnsi" w:hAnsiTheme="minorHAnsi"/>
          <w:sz w:val="22"/>
          <w:szCs w:val="22"/>
        </w:rPr>
      </w:pPr>
      <w:r w:rsidRPr="005C2F54">
        <w:rPr>
          <w:rFonts w:asciiTheme="minorHAnsi" w:hAnsiTheme="minorHAnsi"/>
          <w:sz w:val="22"/>
          <w:szCs w:val="22"/>
        </w:rPr>
        <w:t>And the entire Conference Planning Committee</w:t>
      </w:r>
    </w:p>
    <w:p w:rsidR="00F630AD" w:rsidRPr="005C2F54" w:rsidRDefault="00F630AD" w:rsidP="00F630AD">
      <w:pPr>
        <w:rPr>
          <w:rFonts w:asciiTheme="minorHAnsi" w:hAnsiTheme="minorHAnsi"/>
          <w:sz w:val="22"/>
          <w:szCs w:val="22"/>
        </w:rPr>
      </w:pPr>
    </w:p>
    <w:p w:rsidR="00F630AD" w:rsidRPr="005C2F54" w:rsidRDefault="00F630AD" w:rsidP="00F630AD">
      <w:pPr>
        <w:rPr>
          <w:rFonts w:asciiTheme="minorHAnsi" w:hAnsiTheme="minorHAnsi"/>
          <w:sz w:val="22"/>
          <w:szCs w:val="22"/>
        </w:rPr>
      </w:pPr>
    </w:p>
    <w:sectPr w:rsidR="00F630AD" w:rsidRPr="005C2F54" w:rsidSect="000D1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84BC3"/>
    <w:multiLevelType w:val="multilevel"/>
    <w:tmpl w:val="6CB0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E318DF"/>
    <w:multiLevelType w:val="hybridMultilevel"/>
    <w:tmpl w:val="DE3EAB72"/>
    <w:lvl w:ilvl="0" w:tplc="7BF61F8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A45AA4"/>
    <w:multiLevelType w:val="multilevel"/>
    <w:tmpl w:val="27ECE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C3A"/>
    <w:rsid w:val="00075382"/>
    <w:rsid w:val="000B75C2"/>
    <w:rsid w:val="000D1B9B"/>
    <w:rsid w:val="000D7516"/>
    <w:rsid w:val="0015613D"/>
    <w:rsid w:val="001F1801"/>
    <w:rsid w:val="00201C3A"/>
    <w:rsid w:val="002A02A7"/>
    <w:rsid w:val="002B73A6"/>
    <w:rsid w:val="002D5318"/>
    <w:rsid w:val="003068C1"/>
    <w:rsid w:val="005C2F54"/>
    <w:rsid w:val="006A7BD2"/>
    <w:rsid w:val="00AE48F3"/>
    <w:rsid w:val="00C44EAE"/>
    <w:rsid w:val="00C63E6E"/>
    <w:rsid w:val="00CC6168"/>
    <w:rsid w:val="00DA6895"/>
    <w:rsid w:val="00EC4E7A"/>
    <w:rsid w:val="00F63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984C362-8A39-43FC-876A-539A3E10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C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01C3A"/>
    <w:rPr>
      <w:color w:val="0000FF"/>
      <w:u w:val="single"/>
    </w:rPr>
  </w:style>
  <w:style w:type="paragraph" w:customStyle="1" w:styleId="style19">
    <w:name w:val="style19"/>
    <w:basedOn w:val="Normal"/>
    <w:rsid w:val="0015613D"/>
    <w:pPr>
      <w:spacing w:before="100" w:beforeAutospacing="1" w:after="100" w:afterAutospacing="1"/>
    </w:pPr>
    <w:rPr>
      <w:rFonts w:ascii="Times" w:eastAsiaTheme="minorHAnsi" w:hAnsi="Times" w:cstheme="minorBidi"/>
      <w:sz w:val="20"/>
      <w:szCs w:val="20"/>
    </w:rPr>
  </w:style>
  <w:style w:type="paragraph" w:customStyle="1" w:styleId="style10">
    <w:name w:val="style10"/>
    <w:basedOn w:val="Normal"/>
    <w:rsid w:val="0015613D"/>
    <w:pPr>
      <w:spacing w:before="100" w:beforeAutospacing="1" w:after="100" w:afterAutospacing="1"/>
    </w:pPr>
    <w:rPr>
      <w:rFonts w:ascii="Times" w:eastAsiaTheme="minorHAnsi" w:hAnsi="Times" w:cstheme="minorBidi"/>
      <w:sz w:val="20"/>
      <w:szCs w:val="20"/>
    </w:rPr>
  </w:style>
  <w:style w:type="character" w:customStyle="1" w:styleId="style58">
    <w:name w:val="style58"/>
    <w:basedOn w:val="DefaultParagraphFont"/>
    <w:rsid w:val="00C63E6E"/>
  </w:style>
  <w:style w:type="paragraph" w:styleId="ListParagraph">
    <w:name w:val="List Paragraph"/>
    <w:basedOn w:val="Normal"/>
    <w:uiPriority w:val="34"/>
    <w:qFormat/>
    <w:rsid w:val="002A0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006876">
      <w:bodyDiv w:val="1"/>
      <w:marLeft w:val="0"/>
      <w:marRight w:val="0"/>
      <w:marTop w:val="0"/>
      <w:marBottom w:val="0"/>
      <w:divBdr>
        <w:top w:val="none" w:sz="0" w:space="0" w:color="auto"/>
        <w:left w:val="none" w:sz="0" w:space="0" w:color="auto"/>
        <w:bottom w:val="none" w:sz="0" w:space="0" w:color="auto"/>
        <w:right w:val="none" w:sz="0" w:space="0" w:color="auto"/>
      </w:divBdr>
    </w:div>
    <w:div w:id="184755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ctorsofnursingpractice.org/Call4Abstract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ctorsofNursingPractice.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FallonandDonnie</dc:creator>
  <cp:keywords/>
  <dc:description/>
  <cp:lastModifiedBy>Steve Campbell-O'Dell</cp:lastModifiedBy>
  <cp:revision>2</cp:revision>
  <dcterms:created xsi:type="dcterms:W3CDTF">2015-03-12T17:07:00Z</dcterms:created>
  <dcterms:modified xsi:type="dcterms:W3CDTF">2015-03-12T17:07:00Z</dcterms:modified>
</cp:coreProperties>
</file>